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480" w:lineRule="exact"/>
        <w:jc w:val="right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编号：</w:t>
      </w:r>
    </w:p>
    <w:p>
      <w:pPr>
        <w:spacing w:line="480" w:lineRule="exact"/>
        <w:jc w:val="right"/>
        <w:rPr>
          <w:rFonts w:hint="eastAsia" w:ascii="仿宋_GB2312" w:hAnsi="华文仿宋" w:eastAsia="仿宋_GB2312"/>
          <w:sz w:val="32"/>
          <w:szCs w:val="32"/>
          <w:u w:val="single"/>
        </w:rPr>
      </w:pP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</w:t>
      </w:r>
    </w:p>
    <w:p>
      <w:pPr>
        <w:spacing w:line="480" w:lineRule="exact"/>
        <w:jc w:val="center"/>
        <w:rPr>
          <w:rFonts w:hint="eastAsia" w:ascii="华文仿宋" w:hAnsi="华文仿宋" w:eastAsia="华文仿宋"/>
          <w:b/>
          <w:sz w:val="52"/>
          <w:szCs w:val="52"/>
        </w:rPr>
      </w:pPr>
    </w:p>
    <w:p>
      <w:pPr>
        <w:jc w:val="center"/>
        <w:rPr>
          <w:rFonts w:hint="eastAsia" w:ascii="方正小标宋简体" w:hAnsi="华文仿宋" w:eastAsia="方正小标宋简体"/>
          <w:sz w:val="44"/>
          <w:szCs w:val="44"/>
        </w:rPr>
      </w:pPr>
      <w:r>
        <w:rPr>
          <w:rFonts w:hint="eastAsia" w:ascii="方正小标宋简体" w:hAnsi="华文仿宋" w:eastAsia="方正小标宋简体"/>
          <w:sz w:val="44"/>
          <w:szCs w:val="44"/>
        </w:rPr>
        <w:t>宁夏食品安全地方标准</w:t>
      </w:r>
    </w:p>
    <w:p>
      <w:pPr>
        <w:jc w:val="center"/>
        <w:rPr>
          <w:rFonts w:hint="eastAsia" w:ascii="方正小标宋简体" w:hAnsi="华文仿宋" w:eastAsia="方正小标宋简体"/>
          <w:b/>
          <w:sz w:val="52"/>
          <w:szCs w:val="52"/>
        </w:rPr>
      </w:pPr>
      <w:r>
        <w:rPr>
          <w:rFonts w:hint="eastAsia" w:ascii="方正小标宋简体" w:hAnsi="华文仿宋" w:eastAsia="方正小标宋简体"/>
          <w:sz w:val="44"/>
          <w:szCs w:val="44"/>
        </w:rPr>
        <w:t>立项建议申报书</w:t>
      </w:r>
    </w:p>
    <w:p>
      <w:pPr>
        <w:spacing w:line="480" w:lineRule="exact"/>
        <w:jc w:val="center"/>
        <w:rPr>
          <w:rFonts w:hint="eastAsia" w:ascii="华文仿宋" w:hAnsi="华文仿宋" w:eastAsia="华文仿宋"/>
          <w:b/>
          <w:sz w:val="52"/>
          <w:szCs w:val="52"/>
        </w:rPr>
      </w:pPr>
    </w:p>
    <w:p>
      <w:pPr>
        <w:spacing w:line="480" w:lineRule="exact"/>
        <w:jc w:val="center"/>
        <w:rPr>
          <w:rFonts w:hint="eastAsia" w:ascii="华文仿宋" w:hAnsi="华文仿宋" w:eastAsia="华文仿宋"/>
          <w:b/>
          <w:sz w:val="52"/>
          <w:szCs w:val="52"/>
        </w:rPr>
      </w:pPr>
    </w:p>
    <w:p>
      <w:pPr>
        <w:spacing w:line="480" w:lineRule="exact"/>
        <w:jc w:val="center"/>
        <w:rPr>
          <w:rFonts w:hint="eastAsia" w:ascii="华文仿宋" w:hAnsi="华文仿宋" w:eastAsia="华文仿宋"/>
          <w:b/>
          <w:sz w:val="52"/>
          <w:szCs w:val="52"/>
        </w:rPr>
      </w:pPr>
    </w:p>
    <w:p>
      <w:pPr>
        <w:spacing w:line="480" w:lineRule="exact"/>
        <w:jc w:val="center"/>
        <w:rPr>
          <w:rFonts w:hint="eastAsia" w:ascii="华文仿宋" w:hAnsi="华文仿宋" w:eastAsia="华文仿宋"/>
          <w:b/>
          <w:sz w:val="52"/>
          <w:szCs w:val="52"/>
        </w:rPr>
      </w:pPr>
    </w:p>
    <w:p>
      <w:pPr>
        <w:spacing w:line="480" w:lineRule="exact"/>
        <w:jc w:val="center"/>
        <w:rPr>
          <w:rFonts w:hint="eastAsia" w:ascii="楷体_GB2312" w:hAnsi="华文仿宋" w:eastAsia="楷体_GB2312"/>
          <w:b/>
          <w:sz w:val="52"/>
          <w:szCs w:val="52"/>
        </w:rPr>
      </w:pPr>
    </w:p>
    <w:p>
      <w:pPr>
        <w:spacing w:line="480" w:lineRule="exact"/>
        <w:ind w:firstLine="1257" w:firstLineChars="393"/>
        <w:rPr>
          <w:rFonts w:hint="eastAsia" w:ascii="楷体_GB2312" w:hAnsi="华文仿宋" w:eastAsia="楷体_GB2312"/>
          <w:b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项目名称：</w:t>
      </w:r>
      <w:r>
        <w:rPr>
          <w:rFonts w:hint="eastAsia" w:ascii="楷体_GB2312" w:hAnsi="宋体" w:eastAsia="楷体_GB2312"/>
          <w:sz w:val="32"/>
          <w:szCs w:val="32"/>
          <w:u w:val="single"/>
        </w:rPr>
        <w:t xml:space="preserve">                       </w:t>
      </w:r>
    </w:p>
    <w:p>
      <w:pPr>
        <w:spacing w:line="480" w:lineRule="exact"/>
        <w:ind w:firstLine="1257" w:firstLineChars="393"/>
        <w:rPr>
          <w:rFonts w:hint="eastAsia"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申报单位：</w:t>
      </w:r>
      <w:r>
        <w:rPr>
          <w:rFonts w:hint="eastAsia" w:ascii="楷体_GB2312" w:hAnsi="宋体" w:eastAsia="楷体_GB2312"/>
          <w:sz w:val="32"/>
          <w:szCs w:val="32"/>
          <w:u w:val="single"/>
        </w:rPr>
        <w:t xml:space="preserve">                       </w:t>
      </w:r>
    </w:p>
    <w:p>
      <w:pPr>
        <w:spacing w:line="480" w:lineRule="exact"/>
        <w:ind w:firstLine="1257" w:firstLineChars="393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申报日期：</w:t>
      </w:r>
      <w:r>
        <w:rPr>
          <w:rFonts w:hint="eastAsia" w:ascii="楷体_GB2312" w:hAnsi="宋体" w:eastAsia="楷体_GB2312"/>
          <w:sz w:val="32"/>
          <w:szCs w:val="32"/>
          <w:u w:val="single"/>
        </w:rPr>
        <w:t xml:space="preserve">                       </w:t>
      </w:r>
    </w:p>
    <w:p>
      <w:pPr>
        <w:spacing w:line="480" w:lineRule="exact"/>
        <w:jc w:val="center"/>
        <w:rPr>
          <w:rFonts w:hint="eastAsia" w:ascii="楷体_GB2312" w:eastAsia="楷体_GB2312"/>
          <w:b/>
          <w:sz w:val="32"/>
          <w:szCs w:val="32"/>
        </w:rPr>
      </w:pPr>
    </w:p>
    <w:p>
      <w:pPr>
        <w:spacing w:line="480" w:lineRule="exact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480" w:lineRule="exact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480" w:lineRule="exact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480" w:lineRule="exact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480" w:lineRule="exact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480" w:lineRule="exact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48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宁夏回族自治区卫生</w:t>
      </w:r>
      <w:r>
        <w:rPr>
          <w:rFonts w:hint="eastAsia" w:ascii="黑体" w:hAnsi="宋体" w:eastAsia="黑体"/>
          <w:sz w:val="32"/>
          <w:szCs w:val="32"/>
          <w:lang w:eastAsia="zh-CN"/>
        </w:rPr>
        <w:t>健康委员会</w:t>
      </w:r>
      <w:r>
        <w:rPr>
          <w:rFonts w:hint="eastAsia" w:ascii="黑体" w:hAnsi="宋体" w:eastAsia="黑体"/>
          <w:sz w:val="32"/>
          <w:szCs w:val="32"/>
        </w:rPr>
        <w:t>制</w:t>
      </w:r>
      <w:r>
        <w:rPr>
          <w:rFonts w:hint="eastAsia"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填 写 说 明</w:t>
      </w:r>
    </w:p>
    <w:p>
      <w:pPr>
        <w:spacing w:line="48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beforeLines="0" w:afterLines="0" w:line="240" w:lineRule="auto"/>
        <w:ind w:firstLine="624" w:firstLineChars="19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1、按照《宁夏回族自治区食品安全地方标准管理办法》要求，制定食品安全地方标准应当立项，并填写本申报书。</w:t>
      </w:r>
    </w:p>
    <w:p>
      <w:pPr>
        <w:spacing w:beforeLines="0" w:afterLines="0" w:line="240" w:lineRule="auto"/>
        <w:ind w:firstLine="624" w:firstLineChars="19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2、本申报书由主要提出立项建议单位填写，报主管部门同意后，报宁夏卫生</w:t>
      </w:r>
      <w:r>
        <w:rPr>
          <w:rFonts w:hint="eastAsia" w:ascii="仿宋_GB2312" w:eastAsia="仿宋_GB2312"/>
          <w:sz w:val="32"/>
          <w:szCs w:val="32"/>
          <w:lang w:eastAsia="zh-CN"/>
        </w:rPr>
        <w:t>健康委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beforeLines="0" w:afterLines="0" w:line="240" w:lineRule="auto"/>
        <w:ind w:firstLine="624" w:firstLineChars="19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3、项目类别分为制定或修订。</w:t>
      </w:r>
    </w:p>
    <w:p>
      <w:pPr>
        <w:spacing w:beforeLines="0" w:afterLines="0" w:line="240" w:lineRule="auto"/>
        <w:ind w:firstLine="624" w:firstLineChars="19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4、本表用A4纸填报，可按内容自行调整表格大小。如需另附材料的，可单附在申报书后。</w:t>
      </w:r>
    </w:p>
    <w:p>
      <w:pPr>
        <w:spacing w:beforeLines="0" w:afterLines="0" w:line="240" w:lineRule="auto"/>
        <w:ind w:firstLine="624" w:firstLineChars="19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5、申报书“编号”由宁夏卫生</w:t>
      </w:r>
      <w:r>
        <w:rPr>
          <w:rFonts w:hint="eastAsia" w:ascii="仿宋_GB2312" w:eastAsia="仿宋_GB2312"/>
          <w:sz w:val="32"/>
          <w:szCs w:val="32"/>
          <w:lang w:eastAsia="zh-CN"/>
        </w:rPr>
        <w:t>健康委</w:t>
      </w:r>
      <w:r>
        <w:rPr>
          <w:rFonts w:hint="eastAsia" w:ascii="仿宋_GB2312" w:eastAsia="仿宋_GB2312"/>
          <w:sz w:val="32"/>
          <w:szCs w:val="32"/>
        </w:rPr>
        <w:t>确定。</w:t>
      </w:r>
    </w:p>
    <w:p>
      <w:pPr>
        <w:spacing w:beforeLines="0" w:afterLines="0" w:line="240" w:lineRule="auto"/>
        <w:ind w:firstLine="624" w:firstLineChars="195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ind w:firstLine="624" w:firstLineChars="195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ind w:firstLine="624" w:firstLineChars="195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ind w:firstLine="624" w:firstLineChars="195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ind w:firstLine="624" w:firstLineChars="195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ind w:firstLine="624" w:firstLineChars="195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ind w:firstLine="624" w:firstLineChars="195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ind w:firstLine="624" w:firstLineChars="195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ind w:firstLine="624" w:firstLineChars="195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ind w:firstLine="624" w:firstLineChars="195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ind w:firstLine="624" w:firstLineChars="195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ind w:firstLine="624" w:firstLineChars="195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ind w:firstLine="624" w:firstLineChars="195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ind w:firstLine="624" w:firstLineChars="195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8961" w:type="dxa"/>
        <w:tblInd w:w="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098"/>
        <w:gridCol w:w="1665"/>
        <w:gridCol w:w="2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405" w:type="dxa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项目名称</w:t>
            </w:r>
          </w:p>
        </w:tc>
        <w:tc>
          <w:tcPr>
            <w:tcW w:w="7556" w:type="dxa"/>
            <w:gridSpan w:val="3"/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05" w:type="dxa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申报单位</w:t>
            </w:r>
          </w:p>
        </w:tc>
        <w:tc>
          <w:tcPr>
            <w:tcW w:w="3098" w:type="dxa"/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65" w:type="dxa"/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联系人</w:t>
            </w:r>
          </w:p>
        </w:tc>
        <w:tc>
          <w:tcPr>
            <w:tcW w:w="2793" w:type="dxa"/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405" w:type="dxa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单位地址</w:t>
            </w:r>
          </w:p>
        </w:tc>
        <w:tc>
          <w:tcPr>
            <w:tcW w:w="3098" w:type="dxa"/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65" w:type="dxa"/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电话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及邮箱</w:t>
            </w:r>
          </w:p>
        </w:tc>
        <w:tc>
          <w:tcPr>
            <w:tcW w:w="2793" w:type="dxa"/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405" w:type="dxa"/>
            <w:vMerge w:val="restart"/>
            <w:vAlign w:val="center"/>
          </w:tcPr>
          <w:p>
            <w:pPr>
              <w:spacing w:line="460" w:lineRule="exact"/>
              <w:ind w:left="414" w:hanging="420" w:hangingChars="150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协作单位</w:t>
            </w:r>
          </w:p>
        </w:tc>
        <w:tc>
          <w:tcPr>
            <w:tcW w:w="7556" w:type="dxa"/>
            <w:gridSpan w:val="3"/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405" w:type="dxa"/>
            <w:vMerge w:val="continue"/>
            <w:vAlign w:val="center"/>
          </w:tcPr>
          <w:p>
            <w:pPr>
              <w:spacing w:line="460" w:lineRule="exact"/>
              <w:ind w:left="414" w:hanging="420" w:hangingChars="150"/>
              <w:rPr>
                <w:rFonts w:hint="eastAsia" w:ascii="仿宋_GB2312" w:hAnsi="宋体" w:eastAsia="仿宋_GB2312"/>
                <w:sz w:val="28"/>
                <w:lang w:eastAsia="zh-CN"/>
              </w:rPr>
            </w:pPr>
          </w:p>
        </w:tc>
        <w:tc>
          <w:tcPr>
            <w:tcW w:w="7556" w:type="dxa"/>
            <w:gridSpan w:val="3"/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405" w:type="dxa"/>
            <w:vMerge w:val="continue"/>
            <w:vAlign w:val="center"/>
          </w:tcPr>
          <w:p>
            <w:pPr>
              <w:spacing w:line="460" w:lineRule="exact"/>
              <w:ind w:left="414" w:hanging="420" w:hangingChars="150"/>
              <w:rPr>
                <w:rFonts w:hint="eastAsia" w:ascii="仿宋_GB2312" w:hAnsi="宋体" w:eastAsia="仿宋_GB2312"/>
                <w:sz w:val="28"/>
                <w:lang w:eastAsia="zh-CN"/>
              </w:rPr>
            </w:pPr>
          </w:p>
        </w:tc>
        <w:tc>
          <w:tcPr>
            <w:tcW w:w="7556" w:type="dxa"/>
            <w:gridSpan w:val="3"/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405" w:type="dxa"/>
            <w:vAlign w:val="center"/>
          </w:tcPr>
          <w:p>
            <w:pPr>
              <w:spacing w:line="460" w:lineRule="exact"/>
              <w:ind w:left="414" w:hanging="420" w:hangingChars="150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标准类别</w:t>
            </w:r>
          </w:p>
        </w:tc>
        <w:tc>
          <w:tcPr>
            <w:tcW w:w="7556" w:type="dxa"/>
            <w:gridSpan w:val="3"/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□食品及原料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8"/>
              </w:rPr>
              <w:t>□生产经营过程的卫生要求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□与食品安全有关的质量要求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□检验方法与规程等食品安全技术要求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其它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不包括</w:t>
            </w:r>
            <w:r>
              <w:rPr>
                <w:rFonts w:hint="eastAsia" w:ascii="仿宋_GB2312" w:hAnsi="宋体" w:eastAsia="仿宋_GB2312"/>
                <w:sz w:val="28"/>
              </w:rPr>
              <w:t>食品添加剂、食品相关产品、新食品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原料</w:t>
            </w:r>
            <w:r>
              <w:rPr>
                <w:rFonts w:hint="eastAsia" w:ascii="仿宋_GB2312" w:hAnsi="宋体" w:eastAsia="仿宋_GB2312"/>
                <w:sz w:val="28"/>
              </w:rPr>
              <w:t>、保健食品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405" w:type="dxa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项目类别</w:t>
            </w:r>
          </w:p>
        </w:tc>
        <w:tc>
          <w:tcPr>
            <w:tcW w:w="7556" w:type="dxa"/>
            <w:gridSpan w:val="3"/>
            <w:vAlign w:val="top"/>
          </w:tcPr>
          <w:p>
            <w:pPr>
              <w:spacing w:line="460" w:lineRule="exact"/>
              <w:jc w:val="both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□制定  □修订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</w:rPr>
              <w:t>被修订标准号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7" w:hRule="atLeast"/>
        </w:trPr>
        <w:tc>
          <w:tcPr>
            <w:tcW w:w="8961" w:type="dxa"/>
            <w:gridSpan w:val="4"/>
            <w:vAlign w:val="top"/>
          </w:tcPr>
          <w:p>
            <w:pPr>
              <w:spacing w:line="460" w:lineRule="exact"/>
              <w:jc w:val="both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拟制定标准的目的、意义、必要性</w:t>
            </w:r>
          </w:p>
          <w:p>
            <w:pPr>
              <w:spacing w:line="460" w:lineRule="exact"/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spacing w:line="460" w:lineRule="exact"/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spacing w:line="460" w:lineRule="exact"/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spacing w:line="460" w:lineRule="exact"/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spacing w:line="460" w:lineRule="exact"/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spacing w:line="460" w:lineRule="exact"/>
              <w:jc w:val="both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2" w:hRule="atLeast"/>
        </w:trPr>
        <w:tc>
          <w:tcPr>
            <w:tcW w:w="8961" w:type="dxa"/>
            <w:gridSpan w:val="4"/>
            <w:vAlign w:val="top"/>
          </w:tcPr>
          <w:p>
            <w:pPr>
              <w:spacing w:line="460" w:lineRule="exact"/>
              <w:jc w:val="both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拟制定标准在贯彻实施中的可行性分析</w:t>
            </w:r>
          </w:p>
          <w:p>
            <w:pPr>
              <w:spacing w:line="460" w:lineRule="exact"/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spacing w:line="460" w:lineRule="exact"/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spacing w:line="460" w:lineRule="exact"/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spacing w:line="460" w:lineRule="exact"/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spacing w:line="460" w:lineRule="exact"/>
              <w:jc w:val="both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8" w:hRule="atLeast"/>
        </w:trPr>
        <w:tc>
          <w:tcPr>
            <w:tcW w:w="8961" w:type="dxa"/>
            <w:gridSpan w:val="4"/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国际或国内及其他地区相关标准情况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2" w:hRule="atLeast"/>
        </w:trPr>
        <w:tc>
          <w:tcPr>
            <w:tcW w:w="8961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主要内容（包括配料、工艺、技术要求、食品添加剂等）：</w:t>
            </w: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spacing w:line="400" w:lineRule="exact"/>
              <w:ind w:left="414" w:hanging="420" w:hangingChars="150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/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</w:trPr>
        <w:tc>
          <w:tcPr>
            <w:tcW w:w="8961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申报单位</w:t>
            </w: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宋体" w:eastAsia="仿宋_GB2312"/>
                <w:sz w:val="28"/>
              </w:rPr>
              <w:t xml:space="preserve"> （盖章）</w:t>
            </w: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sz w:val="28"/>
              </w:rPr>
              <w:t xml:space="preserve">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8961" w:type="dxa"/>
            <w:gridSpan w:val="4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主管部门意见</w:t>
            </w: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sz w:val="28"/>
              </w:rPr>
              <w:t xml:space="preserve">    （盖章）</w:t>
            </w: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宋体" w:eastAsia="仿宋_GB2312"/>
                <w:sz w:val="28"/>
              </w:rPr>
              <w:t xml:space="preserve">         年  月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A5D7B"/>
    <w:rsid w:val="1ABA5D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2019-03-07T08:51:00Z</dcterms:created>
  <dc:creator>Miss萌</dc:creator>
  <cp:lastModifiedBy>Miss萌</cp:lastModifiedBy>
  <dcterms:modified xsi:type="dcterms:W3CDTF">2019-03-07T08:51:46Z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