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E3A67">
      <w:pPr>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附件1</w:t>
      </w:r>
    </w:p>
    <w:p w14:paraId="195F3AC7">
      <w:pPr>
        <w:jc w:val="center"/>
        <w:rPr>
          <w:rFonts w:hint="eastAsia" w:ascii="方正小标宋简体" w:hAnsi="方正小标宋简体" w:eastAsia="方正小标宋简体" w:cs="方正小标宋简体"/>
          <w:sz w:val="40"/>
          <w:szCs w:val="40"/>
        </w:rPr>
      </w:pPr>
    </w:p>
    <w:p w14:paraId="37181755">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关于开展在职学历提升行动</w:t>
      </w:r>
      <w:r>
        <w:rPr>
          <w:rFonts w:hint="eastAsia" w:ascii="方正小标宋简体" w:hAnsi="方正小标宋简体" w:eastAsia="方正小标宋简体" w:cs="方正小标宋简体"/>
          <w:sz w:val="40"/>
          <w:szCs w:val="40"/>
          <w:lang w:val="en-US" w:eastAsia="zh-CN"/>
        </w:rPr>
        <w:t xml:space="preserve"> </w:t>
      </w:r>
      <w:r>
        <w:rPr>
          <w:rFonts w:hint="eastAsia" w:ascii="方正小标宋简体" w:hAnsi="方正小标宋简体" w:eastAsia="方正小标宋简体" w:cs="方正小标宋简体"/>
          <w:sz w:val="40"/>
          <w:szCs w:val="40"/>
        </w:rPr>
        <w:t>加强基层医疗卫生人才队伍专业能力建设的实施方案</w:t>
      </w:r>
    </w:p>
    <w:p w14:paraId="63BF78C0">
      <w:pPr>
        <w:rPr>
          <w:rFonts w:hint="eastAsia" w:ascii="仿宋" w:hAnsi="仿宋" w:eastAsia="仿宋" w:cs="仿宋"/>
          <w:sz w:val="32"/>
          <w:szCs w:val="32"/>
        </w:rPr>
      </w:pPr>
    </w:p>
    <w:p w14:paraId="4EAEEBE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为深入贯彻落实习近平总书记关于全面推进乡村振兴战略  重要部署精神，加快推进健康宁夏建设，全方位全周期保障人民健康，根据《关于深入实施新时代人才强区战略的意见》</w:t>
      </w:r>
      <w:r>
        <w:rPr>
          <w:rFonts w:hint="eastAsia" w:ascii="仿宋" w:hAnsi="仿宋" w:eastAsia="仿宋" w:cs="仿宋"/>
          <w:sz w:val="32"/>
          <w:szCs w:val="32"/>
          <w:lang w:eastAsia="zh-CN"/>
        </w:rPr>
        <w:t>、</w:t>
      </w:r>
      <w:r>
        <w:rPr>
          <w:rFonts w:hint="eastAsia" w:ascii="仿宋" w:hAnsi="仿宋" w:eastAsia="仿宋" w:cs="仿宋"/>
          <w:sz w:val="32"/>
          <w:szCs w:val="32"/>
        </w:rPr>
        <w:t>《自治区卫生健康人才发展中长期规划(2023—2030年)》,决定在全区开展基层医疗卫生人才在职学历提升行动，特制定如下方案。</w:t>
      </w:r>
    </w:p>
    <w:p w14:paraId="1C0F69C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一 、实施范围</w:t>
      </w:r>
    </w:p>
    <w:p w14:paraId="733CF92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全区县级公立医疗卫生机构及乡镇卫生院、社区卫生服务机构、村卫生室卫生专业技术人员。</w:t>
      </w:r>
    </w:p>
    <w:p w14:paraId="210D07D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二、专业学制</w:t>
      </w:r>
    </w:p>
    <w:p w14:paraId="24F9826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重点培养临床医学、口腔医学、预防医学、中医学、中西医结合类专业。其他专业如有需求医疗卫生机构可择优推荐培养对象。专科升本科学历教育学制3年，最长不超过5年；同等学力申请硕士学位教育学制3年，最长不超过8年。</w:t>
      </w:r>
    </w:p>
    <w:p w14:paraId="4075015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三 、人选条件</w:t>
      </w:r>
    </w:p>
    <w:p w14:paraId="2129C8E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 xml:space="preserve">政治合格，遵纪守法，热爱基层医疗卫生事业。 </w:t>
      </w:r>
    </w:p>
    <w:p w14:paraId="7E8112B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年龄在45周岁以下。</w:t>
      </w:r>
    </w:p>
    <w:p w14:paraId="483506D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rPr>
        <w:t>县级及以下医疗卫生机构在编在岗(含备案制人员)</w:t>
      </w:r>
    </w:p>
    <w:p w14:paraId="27A58003">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sectPr>
          <w:footerReference r:id="rId5" w:type="default"/>
          <w:pgSz w:w="12030" w:h="17110"/>
          <w:pgMar w:top="1454" w:right="1459" w:bottom="1662" w:left="1619" w:header="0" w:footer="1347" w:gutter="0"/>
          <w:cols w:space="720" w:num="1"/>
        </w:sectPr>
      </w:pPr>
    </w:p>
    <w:p w14:paraId="1544223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t>且承诺在职培养毕业后在原单位继续服务不少于5年。</w:t>
      </w:r>
    </w:p>
    <w:p w14:paraId="3ED6548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w:t>
      </w:r>
      <w:r>
        <w:rPr>
          <w:rFonts w:hint="eastAsia" w:ascii="仿宋" w:hAnsi="仿宋" w:eastAsia="仿宋" w:cs="仿宋"/>
          <w:sz w:val="32"/>
          <w:szCs w:val="32"/>
        </w:rPr>
        <w:t>接受专科升本科学历教育的须同时具备以下条件：具有国民教育系列医学类或相关医学类专科学历；取得执业助理医师证(乡村全科执业助理医师证)及以上资格证书。</w:t>
      </w:r>
    </w:p>
    <w:p w14:paraId="433B777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w:t>
      </w:r>
      <w:r>
        <w:rPr>
          <w:rFonts w:hint="eastAsia" w:ascii="仿宋" w:hAnsi="仿宋" w:eastAsia="仿宋" w:cs="仿宋"/>
          <w:sz w:val="32"/>
          <w:szCs w:val="32"/>
        </w:rPr>
        <w:t>同等学力申请硕士学位应具有相应专业本科学历及学士学位。申请学术型硕士学位应取得学士学位后工作满3年。申请临床医学、口腔医学、中医学等专业型硕士学位的，应具备以下条件：正在接受住院医师规范化培训或已取得《住院医师规范化培训合格证书》;申请的专业学位类别及领域应与住院医师规范化培训专业相对应。</w:t>
      </w:r>
    </w:p>
    <w:p w14:paraId="318DC0A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四、组织方式和程序</w:t>
      </w:r>
    </w:p>
    <w:p w14:paraId="16EAA65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一</w:t>
      </w:r>
      <w:r>
        <w:rPr>
          <w:rFonts w:hint="eastAsia" w:ascii="仿宋" w:hAnsi="仿宋" w:eastAsia="仿宋" w:cs="仿宋"/>
          <w:sz w:val="32"/>
          <w:szCs w:val="32"/>
          <w:lang w:eastAsia="zh-CN"/>
        </w:rPr>
        <w:t>）</w:t>
      </w:r>
      <w:r>
        <w:rPr>
          <w:rFonts w:hint="eastAsia" w:ascii="仿宋" w:hAnsi="仿宋" w:eastAsia="仿宋" w:cs="仿宋"/>
          <w:sz w:val="32"/>
          <w:szCs w:val="32"/>
        </w:rPr>
        <w:t>培养院校。委托宁夏医科大学进行培养。</w:t>
      </w:r>
    </w:p>
    <w:p w14:paraId="5A63336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二</w:t>
      </w:r>
      <w:r>
        <w:rPr>
          <w:rFonts w:hint="eastAsia" w:ascii="仿宋" w:hAnsi="仿宋" w:eastAsia="仿宋" w:cs="仿宋"/>
          <w:sz w:val="32"/>
          <w:szCs w:val="32"/>
          <w:lang w:eastAsia="zh-CN"/>
        </w:rPr>
        <w:t>）</w:t>
      </w:r>
      <w:r>
        <w:rPr>
          <w:rFonts w:hint="eastAsia" w:ascii="仿宋" w:hAnsi="仿宋" w:eastAsia="仿宋" w:cs="仿宋"/>
          <w:sz w:val="32"/>
          <w:szCs w:val="32"/>
        </w:rPr>
        <w:t>培养方式。专科升本科学历教育和同等学力申请硕士学位教育均为在职非脱产学习。</w:t>
      </w:r>
    </w:p>
    <w:p w14:paraId="1345046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三</w:t>
      </w:r>
      <w:r>
        <w:rPr>
          <w:rFonts w:hint="eastAsia" w:ascii="仿宋" w:hAnsi="仿宋" w:eastAsia="仿宋" w:cs="仿宋"/>
          <w:sz w:val="32"/>
          <w:szCs w:val="32"/>
          <w:lang w:eastAsia="zh-CN"/>
        </w:rPr>
        <w:t>）</w:t>
      </w:r>
      <w:r>
        <w:rPr>
          <w:rFonts w:hint="eastAsia" w:ascii="仿宋" w:hAnsi="仿宋" w:eastAsia="仿宋" w:cs="仿宋"/>
          <w:sz w:val="32"/>
          <w:szCs w:val="32"/>
        </w:rPr>
        <w:t>招生计划。各市、县</w:t>
      </w:r>
      <w:r>
        <w:rPr>
          <w:rFonts w:hint="eastAsia" w:ascii="仿宋" w:hAnsi="仿宋" w:eastAsia="仿宋" w:cs="仿宋"/>
          <w:sz w:val="32"/>
          <w:szCs w:val="32"/>
          <w:lang w:eastAsia="zh-CN"/>
        </w:rPr>
        <w:t>（</w:t>
      </w:r>
      <w:r>
        <w:rPr>
          <w:rFonts w:hint="eastAsia" w:ascii="仿宋" w:hAnsi="仿宋" w:eastAsia="仿宋" w:cs="仿宋"/>
          <w:sz w:val="32"/>
          <w:szCs w:val="32"/>
        </w:rPr>
        <w:t>区</w:t>
      </w:r>
      <w:r>
        <w:rPr>
          <w:rFonts w:hint="eastAsia" w:ascii="仿宋" w:hAnsi="仿宋" w:eastAsia="仿宋" w:cs="仿宋"/>
          <w:sz w:val="32"/>
          <w:szCs w:val="32"/>
          <w:lang w:eastAsia="zh-CN"/>
        </w:rPr>
        <w:t>）</w:t>
      </w:r>
      <w:r>
        <w:rPr>
          <w:rFonts w:hint="eastAsia" w:ascii="仿宋" w:hAnsi="仿宋" w:eastAsia="仿宋" w:cs="仿宋"/>
          <w:sz w:val="32"/>
          <w:szCs w:val="32"/>
        </w:rPr>
        <w:t>卫生健康委</w:t>
      </w:r>
      <w:r>
        <w:rPr>
          <w:rFonts w:hint="eastAsia" w:ascii="仿宋" w:hAnsi="仿宋" w:eastAsia="仿宋" w:cs="仿宋"/>
          <w:sz w:val="32"/>
          <w:szCs w:val="32"/>
          <w:lang w:eastAsia="zh-CN"/>
        </w:rPr>
        <w:t>（</w:t>
      </w:r>
      <w:r>
        <w:rPr>
          <w:rFonts w:hint="eastAsia" w:ascii="仿宋" w:hAnsi="仿宋" w:eastAsia="仿宋" w:cs="仿宋"/>
          <w:sz w:val="32"/>
          <w:szCs w:val="32"/>
        </w:rPr>
        <w:t>局</w:t>
      </w:r>
      <w:r>
        <w:rPr>
          <w:rFonts w:hint="eastAsia" w:ascii="仿宋" w:hAnsi="仿宋" w:eastAsia="仿宋" w:cs="仿宋"/>
          <w:sz w:val="32"/>
          <w:szCs w:val="32"/>
          <w:lang w:eastAsia="zh-CN"/>
        </w:rPr>
        <w:t>）</w:t>
      </w:r>
      <w:r>
        <w:rPr>
          <w:rFonts w:hint="eastAsia" w:ascii="仿宋" w:hAnsi="仿宋" w:eastAsia="仿宋" w:cs="仿宋"/>
          <w:sz w:val="32"/>
          <w:szCs w:val="32"/>
        </w:rPr>
        <w:t>根据实际需求上报培养计划，自治区卫生健康委员会商宁夏医科大学确定招生计划，由宁夏医科大学按要求向教育行政部门备案。</w:t>
      </w:r>
    </w:p>
    <w:p w14:paraId="1297E27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四</w:t>
      </w:r>
      <w:r>
        <w:rPr>
          <w:rFonts w:hint="eastAsia" w:ascii="仿宋" w:hAnsi="仿宋" w:eastAsia="仿宋" w:cs="仿宋"/>
          <w:sz w:val="32"/>
          <w:szCs w:val="32"/>
          <w:lang w:eastAsia="zh-CN"/>
        </w:rPr>
        <w:t>）</w:t>
      </w:r>
      <w:r>
        <w:rPr>
          <w:rFonts w:hint="eastAsia" w:ascii="仿宋" w:hAnsi="仿宋" w:eastAsia="仿宋" w:cs="仿宋"/>
          <w:sz w:val="32"/>
          <w:szCs w:val="32"/>
        </w:rPr>
        <w:t>报考程序。个人提出申请，经所在单位同意，报属地卫生健康行政部门审核汇总后报自治区卫生健康委员会，由</w:t>
      </w:r>
      <w:r>
        <w:rPr>
          <w:rFonts w:hint="eastAsia" w:ascii="仿宋" w:hAnsi="仿宋" w:eastAsia="仿宋" w:cs="仿宋"/>
          <w:sz w:val="32"/>
          <w:szCs w:val="32"/>
          <w:lang w:val="en-US" w:eastAsia="zh-CN"/>
        </w:rPr>
        <w:t>宁</w:t>
      </w:r>
      <w:r>
        <w:rPr>
          <w:rFonts w:hint="eastAsia" w:ascii="仿宋" w:hAnsi="仿宋" w:eastAsia="仿宋" w:cs="仿宋"/>
          <w:sz w:val="32"/>
          <w:szCs w:val="32"/>
        </w:rPr>
        <w:t>夏医科大学和宁夏教育考试院，按照有关政策和规定统一组织报名、审核和录取。</w:t>
      </w:r>
    </w:p>
    <w:p w14:paraId="0F2EEE0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五</w:t>
      </w:r>
      <w:r>
        <w:rPr>
          <w:rFonts w:hint="eastAsia" w:ascii="仿宋" w:hAnsi="仿宋" w:eastAsia="仿宋" w:cs="仿宋"/>
          <w:sz w:val="32"/>
          <w:szCs w:val="32"/>
          <w:lang w:eastAsia="zh-CN"/>
        </w:rPr>
        <w:t>）</w:t>
      </w:r>
      <w:r>
        <w:rPr>
          <w:rFonts w:hint="eastAsia" w:ascii="仿宋" w:hAnsi="仿宋" w:eastAsia="仿宋" w:cs="仿宋"/>
          <w:sz w:val="32"/>
          <w:szCs w:val="32"/>
        </w:rPr>
        <w:t>签订协议。各市、县</w:t>
      </w:r>
      <w:r>
        <w:rPr>
          <w:rFonts w:hint="eastAsia" w:ascii="仿宋" w:hAnsi="仿宋" w:eastAsia="仿宋" w:cs="仿宋"/>
          <w:sz w:val="32"/>
          <w:szCs w:val="32"/>
          <w:lang w:eastAsia="zh-CN"/>
        </w:rPr>
        <w:t>（</w:t>
      </w:r>
      <w:r>
        <w:rPr>
          <w:rFonts w:hint="eastAsia" w:ascii="仿宋" w:hAnsi="仿宋" w:eastAsia="仿宋" w:cs="仿宋"/>
          <w:sz w:val="32"/>
          <w:szCs w:val="32"/>
        </w:rPr>
        <w:t>区</w:t>
      </w:r>
      <w:r>
        <w:rPr>
          <w:rFonts w:hint="eastAsia" w:ascii="仿宋" w:hAnsi="仿宋" w:eastAsia="仿宋" w:cs="仿宋"/>
          <w:sz w:val="32"/>
          <w:szCs w:val="32"/>
          <w:lang w:eastAsia="zh-CN"/>
        </w:rPr>
        <w:t>）</w:t>
      </w:r>
      <w:r>
        <w:rPr>
          <w:rFonts w:hint="eastAsia" w:ascii="仿宋" w:hAnsi="仿宋" w:eastAsia="仿宋" w:cs="仿宋"/>
          <w:sz w:val="32"/>
          <w:szCs w:val="32"/>
        </w:rPr>
        <w:t>卫生健康委</w:t>
      </w:r>
      <w:r>
        <w:rPr>
          <w:rFonts w:hint="eastAsia" w:ascii="仿宋" w:hAnsi="仿宋" w:eastAsia="仿宋" w:cs="仿宋"/>
          <w:sz w:val="32"/>
          <w:szCs w:val="32"/>
          <w:lang w:eastAsia="zh-CN"/>
        </w:rPr>
        <w:t>（</w:t>
      </w:r>
      <w:r>
        <w:rPr>
          <w:rFonts w:hint="eastAsia" w:ascii="仿宋" w:hAnsi="仿宋" w:eastAsia="仿宋" w:cs="仿宋"/>
          <w:sz w:val="32"/>
          <w:szCs w:val="32"/>
        </w:rPr>
        <w:t>局</w:t>
      </w:r>
      <w:r>
        <w:rPr>
          <w:rFonts w:hint="eastAsia" w:ascii="仿宋" w:hAnsi="仿宋" w:eastAsia="仿宋" w:cs="仿宋"/>
          <w:sz w:val="32"/>
          <w:szCs w:val="32"/>
          <w:lang w:eastAsia="zh-CN"/>
        </w:rPr>
        <w:t>）</w:t>
      </w:r>
      <w:r>
        <w:rPr>
          <w:rFonts w:hint="eastAsia" w:ascii="仿宋" w:hAnsi="仿宋" w:eastAsia="仿宋" w:cs="仿宋"/>
          <w:sz w:val="32"/>
          <w:szCs w:val="32"/>
        </w:rPr>
        <w:t>指导各用人单位与已录取学员签订协议，明确在职培养毕业后在原单位继续服务不少于5年及相关违约责任。</w:t>
      </w:r>
    </w:p>
    <w:p w14:paraId="63B6EAB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六</w:t>
      </w:r>
      <w:r>
        <w:rPr>
          <w:rFonts w:hint="eastAsia" w:ascii="仿宋" w:hAnsi="仿宋" w:eastAsia="仿宋" w:cs="仿宋"/>
          <w:sz w:val="32"/>
          <w:szCs w:val="32"/>
          <w:lang w:eastAsia="zh-CN"/>
        </w:rPr>
        <w:t>）</w:t>
      </w:r>
      <w:r>
        <w:rPr>
          <w:rFonts w:hint="eastAsia" w:ascii="仿宋" w:hAnsi="仿宋" w:eastAsia="仿宋" w:cs="仿宋"/>
          <w:sz w:val="32"/>
          <w:szCs w:val="32"/>
        </w:rPr>
        <w:t>学习毕业。接受专科升本科学历教育的，修完规定课程且成绩合格，获得宁夏医科大学高等学历继续教育本科毕业证书；鼓励继续申请学士学位，按照《宁夏医科大学高等学历继续教育本科学士学位授予办法》,通过学士学位英语考试及专业综合课程考试的，授予学士学位。接受同等学力硕士学位教育的，修完规定课程且成绩合格，通过同等学力全国英语水平考试和学科综合水平全国统考，取得《住院医师规范化培训合格证书》</w:t>
      </w:r>
      <w:r>
        <w:rPr>
          <w:rFonts w:hint="eastAsia" w:ascii="仿宋" w:hAnsi="仿宋" w:eastAsia="仿宋" w:cs="仿宋"/>
          <w:sz w:val="32"/>
          <w:szCs w:val="32"/>
          <w:lang w:eastAsia="zh-CN"/>
        </w:rPr>
        <w:t>，</w:t>
      </w:r>
      <w:r>
        <w:rPr>
          <w:rFonts w:hint="eastAsia" w:ascii="仿宋" w:hAnsi="仿宋" w:eastAsia="仿宋" w:cs="仿宋"/>
          <w:sz w:val="32"/>
          <w:szCs w:val="32"/>
        </w:rPr>
        <w:t>取得一定学术成果，达到宁夏医科大学硕士学位授予相关要求</w:t>
      </w:r>
      <w:r>
        <w:rPr>
          <w:rFonts w:hint="eastAsia" w:ascii="仿宋" w:hAnsi="仿宋" w:eastAsia="仿宋" w:cs="仿宋"/>
          <w:sz w:val="32"/>
          <w:szCs w:val="32"/>
          <w:lang w:eastAsia="zh-CN"/>
        </w:rPr>
        <w:t>，</w:t>
      </w:r>
      <w:r>
        <w:rPr>
          <w:rFonts w:hint="eastAsia" w:ascii="仿宋" w:hAnsi="仿宋" w:eastAsia="仿宋" w:cs="仿宋"/>
          <w:sz w:val="32"/>
          <w:szCs w:val="32"/>
        </w:rPr>
        <w:t>授予硕士学位。</w:t>
      </w:r>
    </w:p>
    <w:p w14:paraId="0DD3CA6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五、激励保障</w:t>
      </w:r>
    </w:p>
    <w:p w14:paraId="6C447DE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经费补助。取得硕士学位后，用人单位报销80%的学费，个人承担20%的学费，自治区人才专项资金按照每人2万元标准给予个人补助。单位定向培养的全日制硕士研究生毕业后</w:t>
      </w:r>
      <w:r>
        <w:rPr>
          <w:rFonts w:hint="eastAsia" w:ascii="仿宋" w:hAnsi="仿宋" w:eastAsia="仿宋" w:cs="仿宋"/>
          <w:sz w:val="32"/>
          <w:szCs w:val="32"/>
          <w:lang w:eastAsia="zh-CN"/>
        </w:rPr>
        <w:t>，</w:t>
      </w:r>
      <w:r>
        <w:rPr>
          <w:rFonts w:hint="eastAsia" w:ascii="仿宋" w:hAnsi="仿宋" w:eastAsia="仿宋" w:cs="仿宋"/>
          <w:sz w:val="32"/>
          <w:szCs w:val="32"/>
        </w:rPr>
        <w:t>参照以上经费补助标准执行。乡镇卫生院、社区卫生服务机构</w:t>
      </w:r>
      <w:r>
        <w:rPr>
          <w:rFonts w:hint="eastAsia" w:ascii="仿宋" w:hAnsi="仿宋" w:eastAsia="仿宋" w:cs="仿宋"/>
          <w:sz w:val="32"/>
          <w:szCs w:val="32"/>
          <w:lang w:eastAsia="zh-CN"/>
        </w:rPr>
        <w:t>、</w:t>
      </w:r>
      <w:r>
        <w:rPr>
          <w:rFonts w:hint="eastAsia" w:ascii="仿宋" w:hAnsi="仿宋" w:eastAsia="仿宋" w:cs="仿宋"/>
          <w:sz w:val="32"/>
          <w:szCs w:val="32"/>
        </w:rPr>
        <w:t>村卫生室医务人员参加专科升本科学历教育取得本科毕业证后，自治区人才专项资金按照每人2000元标准给予个人补助。</w:t>
      </w:r>
    </w:p>
    <w:p w14:paraId="584CA0A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科研保障。申请硕士学位的，宁夏医科大学“一对一 ”安排科研导师，给予科研资源、科研活动、撰写论文等方面指导帮助。自治区党委人才工作领导小组办公室将视工作成效，给予宁夏医科大学人才培养奖补支持。</w:t>
      </w:r>
    </w:p>
    <w:p w14:paraId="6D686C2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rPr>
        <w:t>职称评审。在职取得学历或学位人员在高级职称评审 时与全日制学历学位人员享受同等待遇。在职学习期间，可视为 完成年度继续医学教育25个学分。在继续教育审验期内入学并毕 业的，可视为完成审验期继续教育任务；跨审验期入学并毕业的，只需完成审验期内公需课学时。</w:t>
      </w:r>
    </w:p>
    <w:p w14:paraId="7379CE2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w:t>
      </w:r>
      <w:r>
        <w:rPr>
          <w:rFonts w:hint="eastAsia" w:ascii="仿宋" w:hAnsi="仿宋" w:eastAsia="仿宋" w:cs="仿宋"/>
          <w:sz w:val="32"/>
          <w:szCs w:val="32"/>
        </w:rPr>
        <w:t>后续培养。取得硕士学位后，择优纳入自治区“基层 之星”</w:t>
      </w:r>
      <w:r>
        <w:rPr>
          <w:rFonts w:hint="eastAsia" w:ascii="仿宋" w:hAnsi="仿宋" w:eastAsia="仿宋" w:cs="仿宋"/>
          <w:sz w:val="32"/>
          <w:szCs w:val="32"/>
          <w:lang w:eastAsia="zh-CN"/>
        </w:rPr>
        <w:t>、</w:t>
      </w:r>
      <w:r>
        <w:rPr>
          <w:rFonts w:hint="eastAsia" w:ascii="仿宋" w:hAnsi="仿宋" w:eastAsia="仿宋" w:cs="仿宋"/>
          <w:sz w:val="32"/>
          <w:szCs w:val="32"/>
        </w:rPr>
        <w:t>中青年人才中长期访学研修等人才培养项目予以支持；择优入选自治区青年托举人才培养项目；工作表现突出的，在自治区青年拔尖人才培养项目中予以倾斜。</w:t>
      </w:r>
    </w:p>
    <w:p w14:paraId="747B388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六 、工作要求</w:t>
      </w:r>
    </w:p>
    <w:p w14:paraId="2CE4FC4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lang w:eastAsia="zh-CN"/>
        </w:rPr>
        <w:sectPr>
          <w:footerReference r:id="rId6" w:type="default"/>
          <w:pgSz w:w="11860" w:h="16950"/>
          <w:pgMar w:top="1440" w:right="1352" w:bottom="1624" w:left="1559" w:header="0" w:footer="1307" w:gutter="0"/>
          <w:cols w:space="720" w:num="1"/>
        </w:sectPr>
      </w:pPr>
      <w:r>
        <w:rPr>
          <w:rFonts w:hint="eastAsia" w:ascii="仿宋" w:hAnsi="仿宋" w:eastAsia="仿宋" w:cs="仿宋"/>
          <w:sz w:val="32"/>
          <w:szCs w:val="32"/>
        </w:rPr>
        <w:t>开展基层医疗卫生人才在职学历提升行动是加强基层医疗   卫生人才队伍专业能力建设的重要举措，各地各有关单位要高度重视，切实抓好贯彻落实。基层医疗卫生人才在职学历提升工作，在自治区党委人才工作领导小组办公室具体指导下，由自治区卫生健康委员会牵头组织实施，自治区教育厅、财政厅、人力资源和社会保障厅、宁夏医科大学配合做好职责内相关工作。各市、县</w:t>
      </w:r>
      <w:r>
        <w:rPr>
          <w:rFonts w:hint="eastAsia" w:ascii="仿宋" w:hAnsi="仿宋" w:eastAsia="仿宋" w:cs="仿宋"/>
          <w:sz w:val="32"/>
          <w:szCs w:val="32"/>
          <w:lang w:eastAsia="zh-CN"/>
        </w:rPr>
        <w:t>（</w:t>
      </w:r>
      <w:r>
        <w:rPr>
          <w:rFonts w:hint="eastAsia" w:ascii="仿宋" w:hAnsi="仿宋" w:eastAsia="仿宋" w:cs="仿宋"/>
          <w:sz w:val="32"/>
          <w:szCs w:val="32"/>
        </w:rPr>
        <w:t>区</w:t>
      </w:r>
      <w:r>
        <w:rPr>
          <w:rFonts w:hint="eastAsia" w:ascii="仿宋" w:hAnsi="仿宋" w:eastAsia="仿宋" w:cs="仿宋"/>
          <w:sz w:val="32"/>
          <w:szCs w:val="32"/>
          <w:lang w:eastAsia="zh-CN"/>
        </w:rPr>
        <w:t>）</w:t>
      </w:r>
      <w:r>
        <w:rPr>
          <w:rFonts w:hint="eastAsia" w:ascii="仿宋" w:hAnsi="仿宋" w:eastAsia="仿宋" w:cs="仿宋"/>
          <w:sz w:val="32"/>
          <w:szCs w:val="32"/>
        </w:rPr>
        <w:t>党委人才工作领导小组办公室和卫生健康行政部门要切实加强组织领导，严格按标准遴选，加强规范管理，确保公平公正。各用人单位要制定相关配套支持措施，积极动员符合条件人员应报尽报，保证学习、实习和科研时间，确保学习、实习和科研期间工资福利待遇不变。宁夏医科大学负责做好学员招录、师资配备、学生管理、教学管理等工作，精准制定培养方案，严格落实教学要求，确保人才培养质量。各地各部门履责情况将纳入自治区健康宁夏和健康水平提升行动、自治区人才工作效能目标考核</w:t>
      </w:r>
      <w:r>
        <w:rPr>
          <w:rFonts w:hint="eastAsia" w:ascii="仿宋" w:hAnsi="仿宋" w:eastAsia="仿宋" w:cs="仿宋"/>
          <w:sz w:val="32"/>
          <w:szCs w:val="32"/>
          <w:lang w:eastAsia="zh-CN"/>
        </w:rPr>
        <w:t>。</w:t>
      </w:r>
    </w:p>
    <w:p w14:paraId="48CAAF5E">
      <w:pPr>
        <w:rPr>
          <w:rFonts w:hint="eastAsia" w:ascii="仿宋" w:hAnsi="仿宋" w:eastAsia="仿宋" w:cs="仿宋"/>
          <w:sz w:val="32"/>
          <w:szCs w:val="32"/>
        </w:rPr>
      </w:pPr>
    </w:p>
    <w:sectPr>
      <w:footerReference r:id="rId7" w:type="default"/>
      <w:pgSz w:w="11890" w:h="17000"/>
      <w:pgMar w:top="1445" w:right="1500" w:bottom="1515" w:left="1590" w:header="0" w:footer="119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16361">
    <w:pPr>
      <w:pStyle w:val="2"/>
      <w:spacing w:before="1" w:line="175" w:lineRule="auto"/>
      <w:ind w:left="8110"/>
      <w:rPr>
        <w:sz w:val="32"/>
        <w:szCs w:val="32"/>
      </w:rPr>
    </w:pPr>
    <w:r>
      <w:rPr>
        <w:spacing w:val="-18"/>
        <w:sz w:val="32"/>
        <w:szCs w:val="32"/>
      </w:rPr>
      <w:t>—5—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E861D">
    <w:pPr>
      <w:pStyle w:val="2"/>
      <w:spacing w:line="177" w:lineRule="auto"/>
      <w:jc w:val="right"/>
      <w:rPr>
        <w:sz w:val="32"/>
        <w:szCs w:val="32"/>
      </w:rPr>
    </w:pPr>
    <w:r>
      <w:rPr>
        <w:spacing w:val="-26"/>
        <w:w w:val="98"/>
        <w:sz w:val="32"/>
        <w:szCs w:val="32"/>
      </w:rPr>
      <w:t>—</w:t>
    </w:r>
    <w:r>
      <w:rPr>
        <w:spacing w:val="-25"/>
        <w:w w:val="98"/>
        <w:sz w:val="32"/>
        <w:szCs w:val="32"/>
      </w:rPr>
      <w:t>9</w:t>
    </w:r>
    <w:r>
      <w:rPr>
        <w:spacing w:val="-9"/>
        <w:w w:val="98"/>
        <w:sz w:val="32"/>
        <w:szCs w:val="32"/>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ED520">
    <w:pPr>
      <w:pStyle w:val="2"/>
      <w:spacing w:line="178" w:lineRule="auto"/>
      <w:rPr>
        <w:sz w:val="32"/>
        <w:szCs w:val="32"/>
      </w:rPr>
    </w:pPr>
    <w:r>
      <w:rPr>
        <w:spacing w:val="-23"/>
        <w:sz w:val="32"/>
        <w:szCs w:val="32"/>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237D45"/>
    <w:multiLevelType w:val="singleLevel"/>
    <w:tmpl w:val="AB237D45"/>
    <w:lvl w:ilvl="0" w:tentative="0">
      <w:start w:val="1"/>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mI2YzNhMzk3NDk1NzQwOTFlODliNGU4ZTY3ZTg3YjgifQ=="/>
  </w:docVars>
  <w:rsids>
    <w:rsidRoot w:val="00000000"/>
    <w:rsid w:val="7251625B"/>
    <w:rsid w:val="74D403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58"/>
      <w:szCs w:val="5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3290</Words>
  <Characters>3411</Characters>
  <TotalTime>32</TotalTime>
  <ScaleCrop>false</ScaleCrop>
  <LinksUpToDate>false</LinksUpToDate>
  <CharactersWithSpaces>3456</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2024-10-25T16:15:00Z</dcterms:created>
  <dc:creator>Kingsoft-PDF</dc:creator>
  <cp:lastModifiedBy>柴甜甜</cp:lastModifiedBy>
  <dcterms:modified xsi:type="dcterms:W3CDTF">2024-10-25T10:18:53Z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2024-10-25T16:15:45Z</vt:filetime>
  </property>
  <property fmtid="{D5CDD505-2E9C-101B-9397-08002B2CF9AE}" pid="4" name="UsrData">
    <vt:lpwstr>671b53ace7e5c30020733f87wl</vt:lpwstr>
  </property>
  <property fmtid="{D5CDD505-2E9C-101B-9397-08002B2CF9AE}" pid="5" name="KSOProductBuildVer">
    <vt:lpwstr>2052-12.1.0.18608</vt:lpwstr>
  </property>
  <property fmtid="{D5CDD505-2E9C-101B-9397-08002B2CF9AE}" pid="6" name="ICV">
    <vt:lpwstr>71FD8EBEA0304105ADBC8162337B23C4_13</vt:lpwstr>
  </property>
</Properties>
</file>